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1" w:type="dxa"/>
        <w:tblInd w:w="-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140"/>
      </w:tblGrid>
      <w:tr w:rsidR="0079728E" w:rsidRPr="0079728E" w:rsidTr="00551176">
        <w:trPr>
          <w:trHeight w:val="1026"/>
        </w:trPr>
        <w:tc>
          <w:tcPr>
            <w:tcW w:w="5031" w:type="dxa"/>
          </w:tcPr>
          <w:p w:rsidR="00717A52" w:rsidRDefault="00717A52" w:rsidP="007910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QUỐC GIA TP. HỒ CHÍ MINH</w:t>
            </w:r>
          </w:p>
          <w:p w:rsidR="0079728E" w:rsidRPr="00717A52" w:rsidRDefault="0079728E" w:rsidP="007910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52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- LUẬT</w:t>
            </w:r>
          </w:p>
          <w:p w:rsidR="0079728E" w:rsidRPr="0079728E" w:rsidRDefault="00486F6A" w:rsidP="0079101B">
            <w:pPr>
              <w:spacing w:before="60" w:after="6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left:0;text-align:left;margin-left:48.05pt;margin-top:15.65pt;width:136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"/>
              </w:pict>
            </w:r>
            <w:r w:rsidR="00F957EB">
              <w:rPr>
                <w:rFonts w:ascii="Times New Roman" w:hAnsi="Times New Roman" w:cs="Times New Roman"/>
                <w:b/>
                <w:sz w:val="24"/>
                <w:szCs w:val="24"/>
              </w:rPr>
              <w:t>BAN ĐIỀU HÀNH CÔNG TÁC GIÁO TRÌNH</w:t>
            </w:r>
          </w:p>
        </w:tc>
        <w:tc>
          <w:tcPr>
            <w:tcW w:w="5140" w:type="dxa"/>
          </w:tcPr>
          <w:p w:rsidR="0079728E" w:rsidRPr="0079728E" w:rsidRDefault="0079728E" w:rsidP="0079101B">
            <w:pPr>
              <w:spacing w:before="60" w:after="6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28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79728E" w:rsidRPr="002925F8" w:rsidRDefault="00486F6A" w:rsidP="007910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shape id="Straight Arrow Connector 2" o:spid="_x0000_s1028" type="#_x0000_t32" style="position:absolute;left:0;text-align:left;margin-left:44.95pt;margin-top:16.8pt;width:158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"/>
              </w:pict>
            </w:r>
            <w:r w:rsidR="0079728E" w:rsidRPr="002925F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79728E" w:rsidRPr="002925F8" w:rsidRDefault="00F957EB" w:rsidP="00551176">
      <w:pPr>
        <w:tabs>
          <w:tab w:val="left" w:pos="851"/>
          <w:tab w:val="right" w:pos="9356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25F8">
        <w:rPr>
          <w:rFonts w:ascii="Times New Roman" w:hAnsi="Times New Roman" w:cs="Times New Roman"/>
          <w:sz w:val="26"/>
          <w:szCs w:val="26"/>
        </w:rPr>
        <w:t>Số</w:t>
      </w:r>
      <w:r w:rsidR="00860774">
        <w:rPr>
          <w:rFonts w:ascii="Times New Roman" w:hAnsi="Times New Roman" w:cs="Times New Roman"/>
          <w:sz w:val="26"/>
          <w:szCs w:val="26"/>
        </w:rPr>
        <w:t xml:space="preserve">: </w:t>
      </w:r>
      <w:r w:rsidRPr="002925F8">
        <w:rPr>
          <w:rFonts w:ascii="Times New Roman" w:hAnsi="Times New Roman" w:cs="Times New Roman"/>
          <w:sz w:val="26"/>
          <w:szCs w:val="26"/>
        </w:rPr>
        <w:t>/</w:t>
      </w:r>
      <w:r w:rsidR="00256516">
        <w:rPr>
          <w:rFonts w:ascii="Times New Roman" w:hAnsi="Times New Roman" w:cs="Times New Roman"/>
          <w:sz w:val="26"/>
          <w:szCs w:val="26"/>
        </w:rPr>
        <w:t>QĐ</w:t>
      </w:r>
      <w:r w:rsidRPr="002925F8">
        <w:rPr>
          <w:rFonts w:ascii="Times New Roman" w:hAnsi="Times New Roman" w:cs="Times New Roman"/>
          <w:sz w:val="26"/>
          <w:szCs w:val="26"/>
        </w:rPr>
        <w:t>-ĐHKTL-CTGT</w:t>
      </w:r>
      <w:r w:rsidRPr="002925F8">
        <w:rPr>
          <w:rFonts w:ascii="Times New Roman" w:hAnsi="Times New Roman" w:cs="Times New Roman"/>
          <w:sz w:val="26"/>
          <w:szCs w:val="26"/>
        </w:rPr>
        <w:tab/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>Tp.</w:t>
      </w:r>
      <w:r w:rsidR="00982B3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 xml:space="preserve">Hồ Chí Minh, ngày </w:t>
      </w:r>
      <w:r w:rsidR="00DA74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 w:rsidR="00DA74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728E" w:rsidRPr="002925F8">
        <w:rPr>
          <w:rFonts w:ascii="Times New Roman" w:hAnsi="Times New Roman" w:cs="Times New Roman"/>
          <w:i/>
          <w:sz w:val="26"/>
          <w:szCs w:val="26"/>
        </w:rPr>
        <w:t xml:space="preserve">năm </w:t>
      </w:r>
      <w:r w:rsidR="00486F6A">
        <w:rPr>
          <w:rFonts w:ascii="Times New Roman" w:hAnsi="Times New Roman" w:cs="Times New Roman"/>
          <w:i/>
          <w:sz w:val="26"/>
          <w:szCs w:val="26"/>
        </w:rPr>
        <w:t>…..</w:t>
      </w:r>
      <w:bookmarkStart w:id="0" w:name="_GoBack"/>
      <w:bookmarkEnd w:id="0"/>
    </w:p>
    <w:p w:rsidR="0079728E" w:rsidRPr="0079728E" w:rsidRDefault="0079728E" w:rsidP="0079101B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887236" w:rsidRPr="0079728E" w:rsidRDefault="00256516" w:rsidP="007910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QUYẾT ĐỊNH</w:t>
      </w:r>
    </w:p>
    <w:p w:rsidR="0079728E" w:rsidRPr="00860774" w:rsidRDefault="00486F6A" w:rsidP="007910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1" o:spid="_x0000_s1027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6pt,15.95pt" to="326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" strokecolor="#4579b8 [3044]"/>
        </w:pict>
      </w:r>
      <w:r w:rsidR="00CA788A">
        <w:rPr>
          <w:rFonts w:ascii="Times New Roman" w:hAnsi="Times New Roman" w:cs="Times New Roman"/>
          <w:sz w:val="26"/>
          <w:szCs w:val="26"/>
        </w:rPr>
        <w:t xml:space="preserve">Về </w:t>
      </w:r>
      <w:r w:rsidR="0079728E" w:rsidRPr="00860774">
        <w:rPr>
          <w:rFonts w:ascii="Times New Roman" w:hAnsi="Times New Roman" w:cs="Times New Roman"/>
          <w:sz w:val="26"/>
          <w:szCs w:val="26"/>
        </w:rPr>
        <w:t>v</w:t>
      </w:r>
      <w:r w:rsidR="00CA788A">
        <w:rPr>
          <w:rFonts w:ascii="Times New Roman" w:hAnsi="Times New Roman" w:cs="Times New Roman"/>
          <w:sz w:val="26"/>
          <w:szCs w:val="26"/>
        </w:rPr>
        <w:t>iệc</w:t>
      </w:r>
      <w:r w:rsidR="0079728E" w:rsidRPr="00860774">
        <w:rPr>
          <w:rFonts w:ascii="Times New Roman" w:hAnsi="Times New Roman" w:cs="Times New Roman"/>
          <w:sz w:val="26"/>
          <w:szCs w:val="26"/>
        </w:rPr>
        <w:t xml:space="preserve"> </w:t>
      </w:r>
      <w:r w:rsidR="00CA788A">
        <w:rPr>
          <w:rFonts w:ascii="Times New Roman" w:hAnsi="Times New Roman" w:cs="Times New Roman"/>
          <w:sz w:val="26"/>
          <w:szCs w:val="26"/>
        </w:rPr>
        <w:t>thành lập Hội đồng thẩm định giáo trình</w:t>
      </w:r>
    </w:p>
    <w:p w:rsidR="0079728E" w:rsidRDefault="0079728E" w:rsidP="0079101B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9728E" w:rsidRPr="0079728E" w:rsidRDefault="0079728E" w:rsidP="0079101B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56516" w:rsidRPr="00256516" w:rsidRDefault="00CA788A" w:rsidP="00FD164E">
      <w:pPr>
        <w:tabs>
          <w:tab w:val="left" w:leader="dot" w:pos="4536"/>
          <w:tab w:val="right" w:leader="dot" w:pos="9498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TRƯỞNG BAN ĐIỀU HÀNH CTGT</w:t>
      </w:r>
      <w:r w:rsidR="008607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6516" w:rsidRPr="00256516">
        <w:rPr>
          <w:rFonts w:ascii="Times New Roman" w:hAnsi="Times New Roman" w:cs="Times New Roman"/>
          <w:b/>
          <w:sz w:val="26"/>
          <w:szCs w:val="26"/>
        </w:rPr>
        <w:t>TRƯỜNG ĐẠI HỌC KINH TẾ - LUẬT</w:t>
      </w:r>
    </w:p>
    <w:p w:rsidR="00256516" w:rsidRPr="00FD164E" w:rsidRDefault="00256516" w:rsidP="0025651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56516" w:rsidRDefault="008C1DB3" w:rsidP="00860774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308">
        <w:rPr>
          <w:rFonts w:ascii="Times New Roman" w:hAnsi="Times New Roman" w:cs="Times New Roman"/>
          <w:sz w:val="24"/>
          <w:szCs w:val="24"/>
        </w:rPr>
        <w:t>Căn cứ Quyết định Số 377/QĐ-TTg, ngày 24 tháng 03 năm 2010 của Thủ tướng Chính phủ, về việc thành lập Trường Đại học Kinh tế - Luật thuộc Đại học Quốc gia Thành phố Hồ Chí Minh;</w:t>
      </w:r>
    </w:p>
    <w:p w:rsidR="00860774" w:rsidRDefault="00860774" w:rsidP="00860774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Căn cứ Quyết định Số 01/QĐ-ĐHKTL</w:t>
      </w:r>
      <w:r w:rsidR="00B301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ngày 02 tháng 01 năm 2014 về việc thành lập Ban Điều hành Công tác giáo trình Trường Đại học Kinh tế - Luật;</w:t>
      </w:r>
    </w:p>
    <w:p w:rsidR="00CA788A" w:rsidRDefault="00CA788A" w:rsidP="00CA788A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Căn cứ Quy định về Công tác giáo trình ban hành kèm theo Quyết định Số 1395/QĐ-ĐHQG-ĐH&amp;SĐH, ngày 30 tháng 12 năm 2011 của Giám đốc Đại học Quốc gia Thành phố Hồ Chí Minh;</w:t>
      </w:r>
    </w:p>
    <w:p w:rsidR="00CA788A" w:rsidRDefault="008C1DB3" w:rsidP="00860774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4308">
        <w:rPr>
          <w:rFonts w:ascii="Times New Roman" w:hAnsi="Times New Roman" w:cs="Times New Roman"/>
          <w:sz w:val="24"/>
          <w:szCs w:val="24"/>
        </w:rPr>
        <w:t xml:space="preserve">Căn cứ </w:t>
      </w:r>
      <w:r w:rsidR="00CA788A">
        <w:rPr>
          <w:rFonts w:ascii="Times New Roman" w:hAnsi="Times New Roman" w:cs="Times New Roman"/>
          <w:sz w:val="24"/>
          <w:szCs w:val="24"/>
        </w:rPr>
        <w:t xml:space="preserve">Quy định về Công tác giáo trình ban hành kèm theo </w:t>
      </w:r>
      <w:r w:rsidR="00EA4308">
        <w:rPr>
          <w:rFonts w:ascii="Times New Roman" w:hAnsi="Times New Roman" w:cs="Times New Roman"/>
          <w:sz w:val="24"/>
          <w:szCs w:val="24"/>
        </w:rPr>
        <w:t xml:space="preserve">Quyết định Số </w:t>
      </w:r>
      <w:r w:rsidR="00860774">
        <w:rPr>
          <w:rFonts w:ascii="Times New Roman" w:hAnsi="Times New Roman" w:cs="Times New Roman"/>
          <w:sz w:val="24"/>
          <w:szCs w:val="24"/>
        </w:rPr>
        <w:t>459/QĐ-ĐHKTL-TCHC, ngày 12 tháng 06</w:t>
      </w:r>
      <w:r w:rsidR="00EA4308">
        <w:rPr>
          <w:rFonts w:ascii="Times New Roman" w:hAnsi="Times New Roman" w:cs="Times New Roman"/>
          <w:sz w:val="24"/>
          <w:szCs w:val="24"/>
        </w:rPr>
        <w:t xml:space="preserve"> năm 201</w:t>
      </w:r>
      <w:r w:rsidR="00860774">
        <w:rPr>
          <w:rFonts w:ascii="Times New Roman" w:hAnsi="Times New Roman" w:cs="Times New Roman"/>
          <w:sz w:val="24"/>
          <w:szCs w:val="24"/>
        </w:rPr>
        <w:t>4</w:t>
      </w:r>
      <w:r w:rsidR="00EA4308">
        <w:rPr>
          <w:rFonts w:ascii="Times New Roman" w:hAnsi="Times New Roman" w:cs="Times New Roman"/>
          <w:sz w:val="24"/>
          <w:szCs w:val="24"/>
        </w:rPr>
        <w:t xml:space="preserve"> của Hiệu trưởng Trường Đại học Kinh tế - Luật</w:t>
      </w:r>
      <w:r w:rsidR="00CA788A">
        <w:rPr>
          <w:rFonts w:ascii="Times New Roman" w:hAnsi="Times New Roman" w:cs="Times New Roman"/>
          <w:sz w:val="24"/>
          <w:szCs w:val="24"/>
        </w:rPr>
        <w:t>;</w:t>
      </w:r>
    </w:p>
    <w:p w:rsidR="00EA4308" w:rsidRDefault="008C1DB3" w:rsidP="00860774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E22">
        <w:rPr>
          <w:rFonts w:ascii="Times New Roman" w:hAnsi="Times New Roman" w:cs="Times New Roman"/>
          <w:sz w:val="24"/>
          <w:szCs w:val="24"/>
        </w:rPr>
        <w:t xml:space="preserve">Xét </w:t>
      </w:r>
      <w:r w:rsidR="00CA788A">
        <w:rPr>
          <w:rFonts w:ascii="Times New Roman" w:hAnsi="Times New Roman" w:cs="Times New Roman"/>
          <w:sz w:val="24"/>
          <w:szCs w:val="24"/>
        </w:rPr>
        <w:t>công văn đề nghị thành lập Hội đồng thẩm định giáo trình của Khoa Quản trị kinh doanh</w:t>
      </w:r>
      <w:r w:rsidR="00EA4308">
        <w:rPr>
          <w:rFonts w:ascii="Times New Roman" w:hAnsi="Times New Roman" w:cs="Times New Roman"/>
          <w:sz w:val="24"/>
          <w:szCs w:val="24"/>
        </w:rPr>
        <w:t xml:space="preserve"> Trường</w:t>
      </w:r>
      <w:r>
        <w:rPr>
          <w:rFonts w:ascii="Times New Roman" w:hAnsi="Times New Roman" w:cs="Times New Roman"/>
          <w:sz w:val="24"/>
          <w:szCs w:val="24"/>
        </w:rPr>
        <w:t xml:space="preserve"> Đại học Kinh tế - Luật</w:t>
      </w:r>
      <w:r w:rsidR="00EA4308">
        <w:rPr>
          <w:rFonts w:ascii="Times New Roman" w:hAnsi="Times New Roman" w:cs="Times New Roman"/>
          <w:sz w:val="24"/>
          <w:szCs w:val="24"/>
        </w:rPr>
        <w:t>,</w:t>
      </w:r>
    </w:p>
    <w:p w:rsidR="00EA4308" w:rsidRPr="00FD164E" w:rsidRDefault="008C1DB3" w:rsidP="00FD164E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64E">
        <w:rPr>
          <w:rFonts w:ascii="Times New Roman" w:hAnsi="Times New Roman" w:cs="Times New Roman"/>
          <w:b/>
          <w:sz w:val="26"/>
          <w:szCs w:val="26"/>
        </w:rPr>
        <w:t>QUYẾT ĐỊNH:</w:t>
      </w:r>
    </w:p>
    <w:p w:rsidR="008C1DB3" w:rsidRDefault="008C1DB3" w:rsidP="00FD164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D164E">
        <w:rPr>
          <w:rFonts w:ascii="Times New Roman" w:hAnsi="Times New Roman" w:cs="Times New Roman"/>
          <w:b/>
          <w:sz w:val="26"/>
          <w:szCs w:val="26"/>
        </w:rPr>
        <w:t>Điều 1.</w:t>
      </w:r>
      <w:r w:rsidR="00982B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788A">
        <w:rPr>
          <w:rFonts w:ascii="Times New Roman" w:hAnsi="Times New Roman" w:cs="Times New Roman"/>
          <w:sz w:val="24"/>
          <w:szCs w:val="24"/>
        </w:rPr>
        <w:t>Thành lập Hội đồng thẩm định giáo trình “</w:t>
      </w:r>
      <w:r w:rsidR="00CA788A" w:rsidRPr="00983D91">
        <w:rPr>
          <w:rFonts w:ascii="Times New Roman" w:hAnsi="Times New Roman" w:cs="Times New Roman"/>
          <w:b/>
          <w:sz w:val="24"/>
          <w:szCs w:val="24"/>
        </w:rPr>
        <w:t>” do (chủ biên)</w:t>
      </w:r>
      <w:r w:rsidR="00E13EA1">
        <w:rPr>
          <w:rFonts w:ascii="Times New Roman" w:hAnsi="Times New Roman" w:cs="Times New Roman"/>
          <w:sz w:val="24"/>
          <w:szCs w:val="24"/>
        </w:rPr>
        <w:t>. Hội đồng thẩm định giáo trình gồm các thành viên sau: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2"/>
        <w:gridCol w:w="3255"/>
        <w:gridCol w:w="1429"/>
        <w:gridCol w:w="1226"/>
      </w:tblGrid>
      <w:tr w:rsidR="00E72894" w:rsidRPr="00E13EA1" w:rsidTr="00E72894">
        <w:trPr>
          <w:trHeight w:val="739"/>
          <w:tblHeader/>
        </w:trPr>
        <w:tc>
          <w:tcPr>
            <w:tcW w:w="675" w:type="dxa"/>
          </w:tcPr>
          <w:p w:rsidR="00E72894" w:rsidRPr="00E13EA1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EA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972" w:type="dxa"/>
          </w:tcPr>
          <w:p w:rsidR="00E72894" w:rsidRPr="00E13EA1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EA1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3255" w:type="dxa"/>
          </w:tcPr>
          <w:p w:rsidR="00E72894" w:rsidRPr="00E13EA1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EA1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1429" w:type="dxa"/>
          </w:tcPr>
          <w:p w:rsidR="00E72894" w:rsidRPr="00E13EA1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EA1">
              <w:rPr>
                <w:rFonts w:ascii="Times New Roman" w:hAnsi="Times New Roman" w:cs="Times New Roman"/>
                <w:b/>
                <w:sz w:val="24"/>
                <w:szCs w:val="24"/>
              </w:rPr>
              <w:t>Chuyên ngành</w:t>
            </w:r>
          </w:p>
        </w:tc>
        <w:tc>
          <w:tcPr>
            <w:tcW w:w="1226" w:type="dxa"/>
          </w:tcPr>
          <w:p w:rsidR="00E72894" w:rsidRPr="00E13EA1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EA1">
              <w:rPr>
                <w:rFonts w:ascii="Times New Roman" w:hAnsi="Times New Roman" w:cs="Times New Roman"/>
                <w:b/>
                <w:sz w:val="24"/>
                <w:szCs w:val="24"/>
              </w:rPr>
              <w:t>Nhiệm vụ</w:t>
            </w:r>
          </w:p>
        </w:tc>
      </w:tr>
      <w:tr w:rsidR="00E72894" w:rsidTr="00E72894">
        <w:trPr>
          <w:trHeight w:val="739"/>
        </w:trPr>
        <w:tc>
          <w:tcPr>
            <w:tcW w:w="675" w:type="dxa"/>
          </w:tcPr>
          <w:p w:rsidR="00E72894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E72894" w:rsidRDefault="00E72894" w:rsidP="00280F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72894" w:rsidRDefault="00E72894" w:rsidP="00280F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72894" w:rsidRDefault="00E72894" w:rsidP="00280F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72894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</w:t>
            </w:r>
          </w:p>
        </w:tc>
      </w:tr>
      <w:tr w:rsidR="00E72894" w:rsidTr="00E72894">
        <w:trPr>
          <w:trHeight w:val="1004"/>
        </w:trPr>
        <w:tc>
          <w:tcPr>
            <w:tcW w:w="675" w:type="dxa"/>
          </w:tcPr>
          <w:p w:rsidR="00E72894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E72894" w:rsidRDefault="00E72894" w:rsidP="00280F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72894" w:rsidRDefault="00E72894" w:rsidP="00280F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72894" w:rsidRDefault="00E72894" w:rsidP="00280F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72894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Phản biện 1</w:t>
            </w:r>
          </w:p>
        </w:tc>
      </w:tr>
      <w:tr w:rsidR="00E72894" w:rsidTr="00E72894">
        <w:trPr>
          <w:trHeight w:val="1004"/>
        </w:trPr>
        <w:tc>
          <w:tcPr>
            <w:tcW w:w="675" w:type="dxa"/>
          </w:tcPr>
          <w:p w:rsidR="00E72894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E72894" w:rsidRDefault="00E72894" w:rsidP="00280F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72894" w:rsidRDefault="00E72894" w:rsidP="00280F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72894" w:rsidRDefault="00E72894" w:rsidP="00280F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72894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Phản biện 2</w:t>
            </w:r>
          </w:p>
        </w:tc>
      </w:tr>
      <w:tr w:rsidR="00E72894" w:rsidTr="00E72894">
        <w:trPr>
          <w:trHeight w:val="1019"/>
        </w:trPr>
        <w:tc>
          <w:tcPr>
            <w:tcW w:w="675" w:type="dxa"/>
          </w:tcPr>
          <w:p w:rsidR="00E72894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E72894" w:rsidRDefault="00E72894" w:rsidP="00280F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72894" w:rsidRDefault="00E72894" w:rsidP="00280F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72894" w:rsidRDefault="00E72894" w:rsidP="00280F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72894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Ủy viên</w:t>
            </w:r>
          </w:p>
        </w:tc>
      </w:tr>
      <w:tr w:rsidR="00E72894" w:rsidTr="00E72894">
        <w:trPr>
          <w:trHeight w:val="502"/>
        </w:trPr>
        <w:tc>
          <w:tcPr>
            <w:tcW w:w="675" w:type="dxa"/>
          </w:tcPr>
          <w:p w:rsidR="00E72894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E72894" w:rsidRDefault="00E72894" w:rsidP="00280F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E72894" w:rsidRDefault="00E72894" w:rsidP="00280F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E72894" w:rsidRDefault="00E72894" w:rsidP="00280F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72894" w:rsidRDefault="00E72894" w:rsidP="00280F3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Thư ký (thành viên Ban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Điều hành CTGT)</w:t>
            </w:r>
          </w:p>
        </w:tc>
      </w:tr>
    </w:tbl>
    <w:p w:rsidR="008C1DB3" w:rsidRPr="00E72894" w:rsidRDefault="008C1DB3" w:rsidP="00FD164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894">
        <w:rPr>
          <w:rFonts w:ascii="Times New Roman" w:hAnsi="Times New Roman" w:cs="Times New Roman"/>
          <w:b/>
          <w:sz w:val="26"/>
          <w:szCs w:val="26"/>
        </w:rPr>
        <w:lastRenderedPageBreak/>
        <w:t>Điều 2.</w:t>
      </w:r>
      <w:r w:rsidR="00982B32" w:rsidRPr="00E728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3EA1" w:rsidRPr="00E72894">
        <w:rPr>
          <w:rFonts w:ascii="Times New Roman" w:hAnsi="Times New Roman" w:cs="Times New Roman"/>
          <w:sz w:val="24"/>
          <w:szCs w:val="24"/>
        </w:rPr>
        <w:t>Hội đồng có trách nhiệm thẩm định, đánh giá, nhận xét giáo trình “” phục vụ nhu cầu giảng dạy và học tập tại trường</w:t>
      </w:r>
      <w:r w:rsidR="005F61FB" w:rsidRPr="00E72894">
        <w:rPr>
          <w:rFonts w:ascii="Times New Roman" w:hAnsi="Times New Roman" w:cs="Times New Roman"/>
          <w:sz w:val="24"/>
          <w:szCs w:val="24"/>
        </w:rPr>
        <w:t>.</w:t>
      </w:r>
    </w:p>
    <w:p w:rsidR="008C1DB3" w:rsidRPr="00E72894" w:rsidRDefault="008C1DB3" w:rsidP="00FD164E">
      <w:pPr>
        <w:tabs>
          <w:tab w:val="left" w:leader="dot" w:pos="4536"/>
          <w:tab w:val="right" w:leader="dot" w:pos="949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72894">
        <w:rPr>
          <w:rFonts w:ascii="Times New Roman" w:hAnsi="Times New Roman" w:cs="Times New Roman"/>
          <w:b/>
          <w:sz w:val="26"/>
          <w:szCs w:val="26"/>
        </w:rPr>
        <w:t>Điều 3.</w:t>
      </w:r>
      <w:r w:rsidR="00982B32" w:rsidRPr="00E728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2894">
        <w:rPr>
          <w:rFonts w:ascii="Times New Roman" w:hAnsi="Times New Roman" w:cs="Times New Roman"/>
          <w:sz w:val="24"/>
          <w:szCs w:val="24"/>
        </w:rPr>
        <w:t>Ban Điều hành Công tác giáo trình</w:t>
      </w:r>
      <w:r w:rsidR="00E13EA1" w:rsidRPr="00E72894">
        <w:rPr>
          <w:rFonts w:ascii="Times New Roman" w:hAnsi="Times New Roman" w:cs="Times New Roman"/>
          <w:sz w:val="24"/>
          <w:szCs w:val="24"/>
        </w:rPr>
        <w:t>, Khoa</w:t>
      </w:r>
      <w:r w:rsidR="00E15BD7">
        <w:rPr>
          <w:rFonts w:ascii="Times New Roman" w:hAnsi="Times New Roman" w:cs="Times New Roman"/>
          <w:sz w:val="24"/>
          <w:szCs w:val="24"/>
        </w:rPr>
        <w:t>….</w:t>
      </w:r>
      <w:r w:rsidR="00E13EA1" w:rsidRPr="00E72894">
        <w:rPr>
          <w:rFonts w:ascii="Times New Roman" w:hAnsi="Times New Roman" w:cs="Times New Roman"/>
          <w:sz w:val="24"/>
          <w:szCs w:val="24"/>
        </w:rPr>
        <w:t xml:space="preserve">, </w:t>
      </w:r>
      <w:r w:rsidRPr="00E72894">
        <w:rPr>
          <w:rFonts w:ascii="Times New Roman" w:hAnsi="Times New Roman" w:cs="Times New Roman"/>
          <w:sz w:val="24"/>
          <w:szCs w:val="24"/>
        </w:rPr>
        <w:t xml:space="preserve">Phòng Kế hoạch – Tài chính </w:t>
      </w:r>
      <w:r w:rsidR="00E13EA1" w:rsidRPr="00E72894">
        <w:rPr>
          <w:rFonts w:ascii="Times New Roman" w:hAnsi="Times New Roman" w:cs="Times New Roman"/>
          <w:sz w:val="24"/>
          <w:szCs w:val="24"/>
        </w:rPr>
        <w:t xml:space="preserve">và các thành viên có tên tại </w:t>
      </w:r>
      <w:r w:rsidR="005F61FB" w:rsidRPr="00E72894">
        <w:rPr>
          <w:rFonts w:ascii="Times New Roman" w:hAnsi="Times New Roman" w:cs="Times New Roman"/>
          <w:sz w:val="24"/>
          <w:szCs w:val="24"/>
        </w:rPr>
        <w:t>Đ</w:t>
      </w:r>
      <w:r w:rsidR="00E13EA1" w:rsidRPr="00E72894">
        <w:rPr>
          <w:rFonts w:ascii="Times New Roman" w:hAnsi="Times New Roman" w:cs="Times New Roman"/>
          <w:sz w:val="24"/>
          <w:szCs w:val="24"/>
        </w:rPr>
        <w:t>iều 1 chịu trách nhiệm thi hành quyết định này,</w:t>
      </w:r>
    </w:p>
    <w:p w:rsidR="00E13EA1" w:rsidRPr="008C1DB3" w:rsidRDefault="00E13EA1" w:rsidP="00FD164E">
      <w:pPr>
        <w:tabs>
          <w:tab w:val="left" w:leader="dot" w:pos="4536"/>
          <w:tab w:val="right" w:leader="dot" w:pos="949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Hội đồng tự giải thể sau khi hoàn thành nhiệm vụ./.</w:t>
      </w:r>
    </w:p>
    <w:p w:rsidR="00F957EB" w:rsidRPr="002070A2" w:rsidRDefault="00FD164E" w:rsidP="0086292B">
      <w:pPr>
        <w:tabs>
          <w:tab w:val="center" w:pos="7371"/>
          <w:tab w:val="right" w:leader="dot" w:pos="9498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0A2">
        <w:rPr>
          <w:rFonts w:ascii="Times New Roman" w:hAnsi="Times New Roman" w:cs="Times New Roman"/>
          <w:b/>
          <w:i/>
          <w:sz w:val="24"/>
          <w:szCs w:val="24"/>
        </w:rPr>
        <w:t>Nơi nhận</w:t>
      </w:r>
      <w:r w:rsidRPr="002070A2">
        <w:rPr>
          <w:rFonts w:ascii="Times New Roman" w:hAnsi="Times New Roman" w:cs="Times New Roman"/>
          <w:sz w:val="24"/>
          <w:szCs w:val="24"/>
        </w:rPr>
        <w:t>:</w:t>
      </w:r>
      <w:r w:rsidR="0086292B">
        <w:rPr>
          <w:rFonts w:ascii="Times New Roman" w:hAnsi="Times New Roman" w:cs="Times New Roman"/>
          <w:sz w:val="24"/>
          <w:szCs w:val="24"/>
        </w:rPr>
        <w:tab/>
      </w:r>
    </w:p>
    <w:p w:rsidR="0086292B" w:rsidRPr="0086292B" w:rsidRDefault="00E13EA1" w:rsidP="00EB699A">
      <w:pPr>
        <w:pStyle w:val="ListParagraph"/>
        <w:numPr>
          <w:ilvl w:val="0"/>
          <w:numId w:val="7"/>
        </w:numPr>
        <w:tabs>
          <w:tab w:val="center" w:pos="7371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Như </w:t>
      </w:r>
      <w:r w:rsidR="005F61FB">
        <w:rPr>
          <w:rFonts w:ascii="Times New Roman" w:hAnsi="Times New Roman" w:cs="Times New Roman"/>
        </w:rPr>
        <w:t>Đ</w:t>
      </w:r>
      <w:r>
        <w:rPr>
          <w:rFonts w:ascii="Times New Roman" w:hAnsi="Times New Roman" w:cs="Times New Roman"/>
        </w:rPr>
        <w:t>iều 3;</w:t>
      </w:r>
      <w:r w:rsidR="0086292B" w:rsidRPr="0086292B">
        <w:rPr>
          <w:rFonts w:ascii="Times New Roman" w:hAnsi="Times New Roman" w:cs="Times New Roman"/>
        </w:rPr>
        <w:tab/>
      </w:r>
      <w:r w:rsidR="00717A52" w:rsidRPr="00B83940">
        <w:rPr>
          <w:rFonts w:ascii="Times New Roman" w:hAnsi="Times New Roman" w:cs="Times New Roman"/>
          <w:b/>
          <w:sz w:val="24"/>
          <w:szCs w:val="24"/>
        </w:rPr>
        <w:t>TRƯỞNG BAN ĐIỀU HÀNH CTGT</w:t>
      </w:r>
    </w:p>
    <w:p w:rsidR="008C06D6" w:rsidRPr="008C06D6" w:rsidRDefault="00FD164E" w:rsidP="00EB699A">
      <w:pPr>
        <w:pStyle w:val="ListParagraph"/>
        <w:numPr>
          <w:ilvl w:val="0"/>
          <w:numId w:val="7"/>
        </w:numPr>
        <w:tabs>
          <w:tab w:val="center" w:pos="7371"/>
        </w:tabs>
        <w:spacing w:before="120" w:after="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76">
        <w:rPr>
          <w:rFonts w:ascii="Times New Roman" w:hAnsi="Times New Roman" w:cs="Times New Roman"/>
        </w:rPr>
        <w:t>Lưu: VT-CTGT.</w:t>
      </w:r>
      <w:r w:rsidR="00551176" w:rsidRPr="00551176">
        <w:rPr>
          <w:rFonts w:ascii="Times New Roman" w:hAnsi="Times New Roman" w:cs="Times New Roman"/>
        </w:rPr>
        <w:tab/>
      </w:r>
    </w:p>
    <w:p w:rsidR="00606DFA" w:rsidRPr="00551176" w:rsidRDefault="008C06D6" w:rsidP="008C06D6">
      <w:pPr>
        <w:pStyle w:val="ListParagraph"/>
        <w:tabs>
          <w:tab w:val="center" w:pos="737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FD164E" w:rsidRPr="00551176">
        <w:rPr>
          <w:rFonts w:ascii="Times New Roman" w:hAnsi="Times New Roman" w:cs="Times New Roman"/>
          <w:b/>
          <w:sz w:val="24"/>
          <w:szCs w:val="24"/>
        </w:rPr>
        <w:tab/>
      </w:r>
    </w:p>
    <w:p w:rsidR="0086292B" w:rsidRDefault="00FD164E" w:rsidP="0079101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6292B" w:rsidRDefault="0086292B" w:rsidP="0079101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64E" w:rsidRDefault="00FD164E" w:rsidP="0079101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17A52" w:rsidRPr="00551176">
        <w:rPr>
          <w:rFonts w:ascii="Times New Roman" w:hAnsi="Times New Roman" w:cs="Times New Roman"/>
          <w:b/>
          <w:sz w:val="24"/>
          <w:szCs w:val="24"/>
        </w:rPr>
        <w:t>KT. HIỆU TRƯỞNG</w:t>
      </w:r>
    </w:p>
    <w:p w:rsidR="00717A52" w:rsidRDefault="00717A52" w:rsidP="0079101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6292B">
        <w:rPr>
          <w:rFonts w:ascii="Times New Roman" w:hAnsi="Times New Roman" w:cs="Times New Roman"/>
          <w:b/>
          <w:sz w:val="24"/>
          <w:szCs w:val="24"/>
        </w:rPr>
        <w:t>PHÓ HIỆU TRƯỞNG</w:t>
      </w:r>
    </w:p>
    <w:p w:rsidR="00FD164E" w:rsidRDefault="0086292B" w:rsidP="0079101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Lê Tuấn Lộc</w:t>
      </w:r>
    </w:p>
    <w:p w:rsidR="00FD164E" w:rsidRDefault="00FD164E" w:rsidP="0079101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FA" w:rsidRPr="0079728E" w:rsidRDefault="00FD164E" w:rsidP="0079101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606DFA" w:rsidRPr="0079728E" w:rsidSect="008C06D6">
      <w:footerReference w:type="default" r:id="rId9"/>
      <w:pgSz w:w="11907" w:h="16840" w:code="9"/>
      <w:pgMar w:top="851" w:right="851" w:bottom="567" w:left="170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53" w:rsidRDefault="00CF7253" w:rsidP="00A80DD1">
      <w:pPr>
        <w:spacing w:after="0" w:line="240" w:lineRule="auto"/>
      </w:pPr>
      <w:r>
        <w:separator/>
      </w:r>
    </w:p>
  </w:endnote>
  <w:endnote w:type="continuationSeparator" w:id="0">
    <w:p w:rsidR="00CF7253" w:rsidRDefault="00CF7253" w:rsidP="00A8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D.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89" w:rsidRPr="00A87C89" w:rsidRDefault="00486F6A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2049" type="#_x0000_t202" style="position:absolute;margin-left:520.3pt;margin-top:787.3pt;width:40.5pt;height:20.4pt;z-index:251659264;visibility:visible;mso-height-percent:50;mso-wrap-distance-left:9pt;mso-wrap-distance-top:0;mso-wrap-distance-right:9pt;mso-wrap-distance-bottom:0;mso-position-horizontal-relative:page;mso-position-vertical-relative:page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<v:textbox style="mso-next-textbox:#Text Box 49;mso-fit-shape-to-text:t" inset="0,,0">
            <w:txbxContent>
              <w:p w:rsidR="00A87C89" w:rsidRPr="00A87C89" w:rsidRDefault="00A87C89">
                <w:pPr>
                  <w:spacing w:after="0"/>
                  <w:jc w:val="center"/>
                  <w:rPr>
                    <w:rFonts w:ascii="Times New Roman" w:hAnsi="Times New Roman" w:cs="Times New Roman"/>
                    <w:color w:val="0F243E" w:themeColor="text2" w:themeShade="80"/>
                    <w:sz w:val="20"/>
                    <w:szCs w:val="20"/>
                  </w:rPr>
                </w:pPr>
                <w:r w:rsidRPr="00A87C89">
                  <w:rPr>
                    <w:rFonts w:ascii="Times New Roman" w:hAnsi="Times New Roman" w:cs="Times New Roman"/>
                    <w:color w:val="0F243E" w:themeColor="text2" w:themeShade="80"/>
                    <w:sz w:val="20"/>
                    <w:szCs w:val="20"/>
                  </w:rPr>
                  <w:t xml:space="preserve">Trang </w:t>
                </w:r>
                <w:r w:rsidRPr="00A87C89">
                  <w:rPr>
                    <w:rFonts w:ascii="Times New Roman" w:hAnsi="Times New Roman" w:cs="Times New Roman"/>
                    <w:color w:val="0F243E" w:themeColor="text2" w:themeShade="80"/>
                    <w:sz w:val="20"/>
                    <w:szCs w:val="20"/>
                  </w:rPr>
                  <w:fldChar w:fldCharType="begin"/>
                </w:r>
                <w:r w:rsidRPr="00A87C89">
                  <w:rPr>
                    <w:rFonts w:ascii="Times New Roman" w:hAnsi="Times New Roman" w:cs="Times New Roman"/>
                    <w:color w:val="0F243E" w:themeColor="text2" w:themeShade="80"/>
                    <w:sz w:val="20"/>
                    <w:szCs w:val="20"/>
                  </w:rPr>
                  <w:instrText xml:space="preserve"> PAGE  \* Arabic  \* MERGEFORMAT </w:instrText>
                </w:r>
                <w:r w:rsidRPr="00A87C89">
                  <w:rPr>
                    <w:rFonts w:ascii="Times New Roman" w:hAnsi="Times New Roman" w:cs="Times New Roman"/>
                    <w:color w:val="0F243E" w:themeColor="text2" w:themeShade="80"/>
                    <w:sz w:val="20"/>
                    <w:szCs w:val="20"/>
                  </w:rPr>
                  <w:fldChar w:fldCharType="separate"/>
                </w:r>
                <w:r w:rsidR="00486F6A">
                  <w:rPr>
                    <w:rFonts w:ascii="Times New Roman" w:hAnsi="Times New Roman" w:cs="Times New Roman"/>
                    <w:noProof/>
                    <w:color w:val="0F243E" w:themeColor="text2" w:themeShade="80"/>
                    <w:sz w:val="20"/>
                    <w:szCs w:val="20"/>
                  </w:rPr>
                  <w:t>1</w:t>
                </w:r>
                <w:r w:rsidRPr="00A87C89">
                  <w:rPr>
                    <w:rFonts w:ascii="Times New Roman" w:hAnsi="Times New Roman" w:cs="Times New Roman"/>
                    <w:color w:val="0F243E" w:themeColor="text2" w:themeShade="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A87C89" w:rsidRDefault="00A87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53" w:rsidRDefault="00CF7253" w:rsidP="00A80DD1">
      <w:pPr>
        <w:spacing w:after="0" w:line="240" w:lineRule="auto"/>
      </w:pPr>
      <w:r>
        <w:separator/>
      </w:r>
    </w:p>
  </w:footnote>
  <w:footnote w:type="continuationSeparator" w:id="0">
    <w:p w:rsidR="00CF7253" w:rsidRDefault="00CF7253" w:rsidP="00A80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AA9"/>
    <w:multiLevelType w:val="hybridMultilevel"/>
    <w:tmpl w:val="47EEC3F6"/>
    <w:lvl w:ilvl="0" w:tplc="D2549D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0363"/>
    <w:multiLevelType w:val="hybridMultilevel"/>
    <w:tmpl w:val="D9EE3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2CA5"/>
    <w:multiLevelType w:val="hybridMultilevel"/>
    <w:tmpl w:val="803CE580"/>
    <w:lvl w:ilvl="0" w:tplc="FA60FD9A">
      <w:numFmt w:val="bullet"/>
      <w:lvlText w:val=""/>
      <w:lvlJc w:val="left"/>
      <w:pPr>
        <w:ind w:left="645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2BBA4CAE"/>
    <w:multiLevelType w:val="hybridMultilevel"/>
    <w:tmpl w:val="6F520984"/>
    <w:lvl w:ilvl="0" w:tplc="7A8CCD96">
      <w:numFmt w:val="bullet"/>
      <w:lvlText w:val=""/>
      <w:lvlJc w:val="left"/>
      <w:pPr>
        <w:ind w:left="2160" w:hanging="72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607857"/>
    <w:multiLevelType w:val="hybridMultilevel"/>
    <w:tmpl w:val="14E890C2"/>
    <w:lvl w:ilvl="0" w:tplc="ECFABAF8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20D27"/>
    <w:multiLevelType w:val="hybridMultilevel"/>
    <w:tmpl w:val="C5C49030"/>
    <w:lvl w:ilvl="0" w:tplc="13EC875E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04643D"/>
    <w:multiLevelType w:val="hybridMultilevel"/>
    <w:tmpl w:val="C92C32BC"/>
    <w:lvl w:ilvl="0" w:tplc="95EE6E1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28E"/>
    <w:rsid w:val="00074A6A"/>
    <w:rsid w:val="00075BA4"/>
    <w:rsid w:val="000B50BF"/>
    <w:rsid w:val="00203C7B"/>
    <w:rsid w:val="002070A2"/>
    <w:rsid w:val="00256516"/>
    <w:rsid w:val="002925F8"/>
    <w:rsid w:val="00350B1B"/>
    <w:rsid w:val="00391487"/>
    <w:rsid w:val="003C3E21"/>
    <w:rsid w:val="00481AB7"/>
    <w:rsid w:val="00486F6A"/>
    <w:rsid w:val="0050636D"/>
    <w:rsid w:val="00551176"/>
    <w:rsid w:val="005F61FB"/>
    <w:rsid w:val="00606DFA"/>
    <w:rsid w:val="00612BEB"/>
    <w:rsid w:val="00625861"/>
    <w:rsid w:val="0066598A"/>
    <w:rsid w:val="006A4D6B"/>
    <w:rsid w:val="006E5657"/>
    <w:rsid w:val="00717A52"/>
    <w:rsid w:val="00755E22"/>
    <w:rsid w:val="0079101B"/>
    <w:rsid w:val="0079728E"/>
    <w:rsid w:val="007B3BC8"/>
    <w:rsid w:val="00824363"/>
    <w:rsid w:val="00860774"/>
    <w:rsid w:val="0086292B"/>
    <w:rsid w:val="0086669D"/>
    <w:rsid w:val="00887236"/>
    <w:rsid w:val="008C06D6"/>
    <w:rsid w:val="008C1DB3"/>
    <w:rsid w:val="008F2274"/>
    <w:rsid w:val="0094701E"/>
    <w:rsid w:val="00982B32"/>
    <w:rsid w:val="00983D91"/>
    <w:rsid w:val="009929A7"/>
    <w:rsid w:val="00997DFD"/>
    <w:rsid w:val="009B1B3A"/>
    <w:rsid w:val="009B2BA3"/>
    <w:rsid w:val="00A80DD1"/>
    <w:rsid w:val="00A87C89"/>
    <w:rsid w:val="00AB5BA6"/>
    <w:rsid w:val="00AD073E"/>
    <w:rsid w:val="00B30168"/>
    <w:rsid w:val="00B83940"/>
    <w:rsid w:val="00C23389"/>
    <w:rsid w:val="00CA788A"/>
    <w:rsid w:val="00CC3F1D"/>
    <w:rsid w:val="00CF7253"/>
    <w:rsid w:val="00D95D7B"/>
    <w:rsid w:val="00D971E4"/>
    <w:rsid w:val="00DA742D"/>
    <w:rsid w:val="00DC2169"/>
    <w:rsid w:val="00DC3CE5"/>
    <w:rsid w:val="00E06C77"/>
    <w:rsid w:val="00E13EA1"/>
    <w:rsid w:val="00E15BD7"/>
    <w:rsid w:val="00E453F1"/>
    <w:rsid w:val="00E672A4"/>
    <w:rsid w:val="00E72894"/>
    <w:rsid w:val="00E76005"/>
    <w:rsid w:val="00EA4308"/>
    <w:rsid w:val="00EA70F7"/>
    <w:rsid w:val="00EB699A"/>
    <w:rsid w:val="00EE66EC"/>
    <w:rsid w:val="00F957EB"/>
    <w:rsid w:val="00FD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Straight Arrow Connector 3"/>
        <o:r id="V:Rule4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DD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80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DD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0BF"/>
    <w:pPr>
      <w:spacing w:after="0" w:line="240" w:lineRule="auto"/>
    </w:pPr>
    <w:rPr>
      <w:rFonts w:ascii="TED.Tahoma" w:hAnsi="TED.Tahoma" w:cs="TED.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BF"/>
    <w:rPr>
      <w:rFonts w:ascii="TED.Tahoma" w:eastAsiaTheme="minorEastAsia" w:hAnsi="TED.Tahoma" w:cs="TED.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6996-4549-4ED3-AFAD-3E0EAE4B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phuongltt</dc:creator>
  <cp:lastModifiedBy>phuongltt</cp:lastModifiedBy>
  <cp:revision>45</cp:revision>
  <dcterms:created xsi:type="dcterms:W3CDTF">2015-12-22T07:33:00Z</dcterms:created>
  <dcterms:modified xsi:type="dcterms:W3CDTF">2016-06-13T06:23:00Z</dcterms:modified>
</cp:coreProperties>
</file>